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6E77BEB9" w14:textId="787F079B" w:rsidR="00EF3720" w:rsidRDefault="00AD3F96" w:rsidP="00440C32">
      <w:pPr>
        <w:pStyle w:val="Naslov1"/>
        <w:jc w:val="center"/>
      </w:pPr>
      <w:r>
        <w:t>KRE</w:t>
      </w:r>
      <w:r w:rsidR="00B657CC">
        <w:t>A</w:t>
      </w:r>
      <w:r>
        <w:t>TIVNO DELAVNICO:</w:t>
      </w:r>
    </w:p>
    <w:p w14:paraId="6BB1F91C" w14:textId="63638F80" w:rsidR="00370DC9" w:rsidRDefault="00370DC9" w:rsidP="00DD4005">
      <w:pPr>
        <w:jc w:val="center"/>
        <w:rPr>
          <w:b/>
        </w:rPr>
      </w:pPr>
      <w:r w:rsidRPr="00370DC9">
        <w:rPr>
          <w:b/>
        </w:rPr>
        <w:t>PODNEBJE NAS VSE POVEZUJE</w:t>
      </w:r>
    </w:p>
    <w:p w14:paraId="7D851170" w14:textId="77777777" w:rsidR="00370DC9" w:rsidRDefault="00370DC9" w:rsidP="00DD4005">
      <w:pPr>
        <w:jc w:val="center"/>
        <w:rPr>
          <w:b/>
        </w:rPr>
      </w:pPr>
    </w:p>
    <w:p w14:paraId="74FB0420" w14:textId="7A6019DF" w:rsidR="00370DC9" w:rsidRPr="00370DC9" w:rsidRDefault="00370DC9" w:rsidP="00370DC9">
      <w:r w:rsidRPr="00370DC9">
        <w:t xml:space="preserve">Delavnica vsebuje interaktivno predavanje o podnebnih spremembah in trajnostnem razvoju ter razpravo, ki spodbuja udeležence k razmisleku ter bolj </w:t>
      </w:r>
      <w:proofErr w:type="spellStart"/>
      <w:r w:rsidRPr="00370DC9">
        <w:t>okoljsko</w:t>
      </w:r>
      <w:proofErr w:type="spellEnd"/>
      <w:r w:rsidRPr="00370DC9">
        <w:t xml:space="preserve"> in družbeno odgovornemu delovanju. V vizualno bogati predstavitvi udeleženci spoznajo pojav globalnega segrevanja in vpliv podnebnih sprememb na naravno in družbeno okolje ter naša življenja. Udeleženci </w:t>
      </w:r>
      <w:r w:rsidR="007E72E2">
        <w:t>bodo spoznali</w:t>
      </w:r>
      <w:r w:rsidRPr="00370DC9">
        <w:t xml:space="preserve"> posledice podnebnih sprememb, kot so ekstremni vremenski pojavi (močna neurja, vročinski valovi, poplave), </w:t>
      </w:r>
      <w:proofErr w:type="spellStart"/>
      <w:r w:rsidRPr="00370DC9">
        <w:t>okoljski</w:t>
      </w:r>
      <w:proofErr w:type="spellEnd"/>
      <w:r w:rsidRPr="00370DC9">
        <w:t xml:space="preserve"> begunci, pomanjkanje vode ter zmanjšanje rastlinskih in živalskih vrst. V drugem delu se </w:t>
      </w:r>
      <w:r w:rsidR="007E72E2">
        <w:t>bomo z udeleženci osredotočali</w:t>
      </w:r>
      <w:r w:rsidRPr="00370DC9">
        <w:t xml:space="preserve"> na rešitve –dobre prakse in se vprašamo, kaj lahko naredimo kot aktivni posamezniki in kot skupnost</w:t>
      </w:r>
    </w:p>
    <w:p w14:paraId="7F74797B" w14:textId="77777777" w:rsidR="00DD4005" w:rsidRPr="00370DC9" w:rsidRDefault="00DD4005" w:rsidP="00DD4005">
      <w:pPr>
        <w:jc w:val="center"/>
      </w:pPr>
    </w:p>
    <w:p w14:paraId="3AA2E74E" w14:textId="4F6B9A6D" w:rsidR="00871FE0" w:rsidRPr="00370DC9" w:rsidRDefault="00871FE0" w:rsidP="00DD4005">
      <w:pPr>
        <w:spacing w:after="55"/>
        <w:ind w:left="0" w:firstLine="0"/>
        <w:rPr>
          <w:sz w:val="20"/>
          <w:szCs w:val="20"/>
        </w:rPr>
      </w:pPr>
    </w:p>
    <w:p w14:paraId="16906106" w14:textId="77777777" w:rsidR="00871FE0" w:rsidRPr="00370DC9" w:rsidRDefault="00871FE0" w:rsidP="003D4AE6">
      <w:pPr>
        <w:pStyle w:val="Odstavekseznama"/>
        <w:spacing w:after="55"/>
        <w:rPr>
          <w:sz w:val="20"/>
          <w:szCs w:val="20"/>
        </w:rPr>
      </w:pPr>
    </w:p>
    <w:p w14:paraId="3BE6D3CF" w14:textId="77777777" w:rsidR="00871FE0" w:rsidRPr="00370DC9" w:rsidRDefault="00871FE0" w:rsidP="003D4AE6">
      <w:pPr>
        <w:pStyle w:val="Odstavekseznama"/>
        <w:spacing w:after="55"/>
        <w:rPr>
          <w:sz w:val="20"/>
          <w:szCs w:val="20"/>
        </w:rPr>
      </w:pPr>
      <w:bookmarkStart w:id="0" w:name="_GoBack"/>
      <w:bookmarkEnd w:id="0"/>
    </w:p>
    <w:p w14:paraId="43B0008A" w14:textId="7973D4A7" w:rsidR="008E6FA2" w:rsidRPr="003D4AE6" w:rsidRDefault="008E6FA2" w:rsidP="003D4AE6">
      <w:pPr>
        <w:pStyle w:val="Odstavekseznama"/>
        <w:spacing w:after="55"/>
        <w:rPr>
          <w:bCs/>
        </w:rPr>
      </w:pPr>
      <w:r w:rsidRPr="008E6FA2">
        <w:rPr>
          <w:bCs/>
        </w:rPr>
        <w:t xml:space="preserve">Delavnica bo potekala </w:t>
      </w:r>
      <w:r w:rsidR="00370DC9">
        <w:rPr>
          <w:bCs/>
        </w:rPr>
        <w:t>7</w:t>
      </w:r>
      <w:r w:rsidRPr="008E6FA2">
        <w:rPr>
          <w:bCs/>
        </w:rPr>
        <w:t xml:space="preserve">. </w:t>
      </w:r>
      <w:r w:rsidR="00370DC9">
        <w:rPr>
          <w:bCs/>
        </w:rPr>
        <w:t>2</w:t>
      </w:r>
      <w:r w:rsidR="00B657CC">
        <w:rPr>
          <w:bCs/>
        </w:rPr>
        <w:t>. 2020</w:t>
      </w:r>
      <w:r w:rsidRPr="008E6FA2">
        <w:rPr>
          <w:bCs/>
        </w:rPr>
        <w:t xml:space="preserve"> ob </w:t>
      </w:r>
      <w:r w:rsidR="00370DC9">
        <w:rPr>
          <w:bCs/>
        </w:rPr>
        <w:t>17</w:t>
      </w:r>
      <w:r w:rsidRPr="008E6FA2">
        <w:rPr>
          <w:bCs/>
        </w:rPr>
        <w:t>.00 v Modrem salonu Dvorca Rakičan.</w:t>
      </w:r>
    </w:p>
    <w:p w14:paraId="065504BA" w14:textId="77777777" w:rsidR="008E6FA2" w:rsidRDefault="008E6FA2" w:rsidP="00B55AEA">
      <w:pPr>
        <w:pStyle w:val="Odstavekseznama"/>
        <w:spacing w:after="55"/>
        <w:ind w:firstLine="0"/>
        <w:jc w:val="left"/>
      </w:pPr>
    </w:p>
    <w:p w14:paraId="2158819F" w14:textId="77777777" w:rsidR="00871FE0" w:rsidRDefault="00871FE0" w:rsidP="00B55AEA">
      <w:pPr>
        <w:pStyle w:val="Odstavekseznama"/>
        <w:spacing w:after="55"/>
        <w:ind w:firstLine="0"/>
        <w:jc w:val="left"/>
      </w:pPr>
    </w:p>
    <w:p w14:paraId="5B7166EF" w14:textId="77777777" w:rsidR="00871FE0" w:rsidRDefault="00871FE0" w:rsidP="00B55AEA">
      <w:pPr>
        <w:pStyle w:val="Odstavekseznama"/>
        <w:spacing w:after="55"/>
        <w:ind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7FE66A2A" w14:textId="1B3AF54A" w:rsidR="00682B3B" w:rsidRDefault="002121F5" w:rsidP="003D4AE6">
      <w:pPr>
        <w:spacing w:after="16"/>
        <w:ind w:left="0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5A9B4B10" w14:textId="129B93DC" w:rsidR="009B4A02" w:rsidRDefault="009B4A02" w:rsidP="00833510">
      <w:pPr>
        <w:spacing w:after="16"/>
        <w:ind w:left="0" w:firstLine="0"/>
      </w:pPr>
    </w:p>
    <w:p w14:paraId="0B2AD640" w14:textId="77777777" w:rsidR="009B4A02" w:rsidRDefault="009B4A02" w:rsidP="00833510">
      <w:pPr>
        <w:spacing w:after="16"/>
        <w:ind w:left="0" w:firstLine="0"/>
      </w:pPr>
    </w:p>
    <w:p w14:paraId="00874310" w14:textId="60246113" w:rsidR="0020004B" w:rsidRDefault="0020004B" w:rsidP="002C026A">
      <w:pPr>
        <w:spacing w:after="16"/>
        <w:ind w:left="0" w:firstLine="0"/>
      </w:pPr>
    </w:p>
    <w:p w14:paraId="7B89A156" w14:textId="69FF5EA5" w:rsidR="005653EE" w:rsidRDefault="005653EE" w:rsidP="002C026A">
      <w:pPr>
        <w:spacing w:after="16"/>
        <w:ind w:left="0" w:firstLine="0"/>
      </w:pPr>
    </w:p>
    <w:p w14:paraId="04DECA45" w14:textId="77777777" w:rsidR="005653EE" w:rsidRDefault="005653EE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4197E" w14:textId="77777777" w:rsidR="00FC7FB4" w:rsidRDefault="00FC7FB4" w:rsidP="007412FB">
      <w:pPr>
        <w:spacing w:after="0" w:line="240" w:lineRule="auto"/>
      </w:pPr>
      <w:r>
        <w:separator/>
      </w:r>
    </w:p>
  </w:endnote>
  <w:endnote w:type="continuationSeparator" w:id="0">
    <w:p w14:paraId="3F0551A3" w14:textId="77777777" w:rsidR="00FC7FB4" w:rsidRDefault="00FC7FB4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D11F8" w14:textId="77777777" w:rsidR="00FC7FB4" w:rsidRDefault="00FC7FB4" w:rsidP="007412FB">
      <w:pPr>
        <w:spacing w:after="0" w:line="240" w:lineRule="auto"/>
      </w:pPr>
      <w:r>
        <w:separator/>
      </w:r>
    </w:p>
  </w:footnote>
  <w:footnote w:type="continuationSeparator" w:id="0">
    <w:p w14:paraId="769AB97B" w14:textId="77777777" w:rsidR="00FC7FB4" w:rsidRDefault="00FC7FB4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55E79"/>
    <w:rsid w:val="00057BB8"/>
    <w:rsid w:val="000A6B5D"/>
    <w:rsid w:val="0020004B"/>
    <w:rsid w:val="002121F5"/>
    <w:rsid w:val="002C026A"/>
    <w:rsid w:val="002E5AE6"/>
    <w:rsid w:val="0031265C"/>
    <w:rsid w:val="003413E5"/>
    <w:rsid w:val="00370DC9"/>
    <w:rsid w:val="003D4AE6"/>
    <w:rsid w:val="00415DFA"/>
    <w:rsid w:val="00440C32"/>
    <w:rsid w:val="00532D2E"/>
    <w:rsid w:val="005653EE"/>
    <w:rsid w:val="005727A9"/>
    <w:rsid w:val="00572EF5"/>
    <w:rsid w:val="00580A08"/>
    <w:rsid w:val="00682B3B"/>
    <w:rsid w:val="006C62F9"/>
    <w:rsid w:val="00701A93"/>
    <w:rsid w:val="007412FB"/>
    <w:rsid w:val="0074332E"/>
    <w:rsid w:val="007E72E2"/>
    <w:rsid w:val="00833510"/>
    <w:rsid w:val="00871FE0"/>
    <w:rsid w:val="008E457D"/>
    <w:rsid w:val="008E6FA2"/>
    <w:rsid w:val="009411E0"/>
    <w:rsid w:val="009B4A02"/>
    <w:rsid w:val="00A90F72"/>
    <w:rsid w:val="00A91616"/>
    <w:rsid w:val="00A969A8"/>
    <w:rsid w:val="00AD3F96"/>
    <w:rsid w:val="00B102FC"/>
    <w:rsid w:val="00B55AEA"/>
    <w:rsid w:val="00B657CC"/>
    <w:rsid w:val="00BF1D06"/>
    <w:rsid w:val="00C75A1F"/>
    <w:rsid w:val="00DA199B"/>
    <w:rsid w:val="00DB06C0"/>
    <w:rsid w:val="00DD4005"/>
    <w:rsid w:val="00E028FE"/>
    <w:rsid w:val="00E53F4E"/>
    <w:rsid w:val="00E91565"/>
    <w:rsid w:val="00EF3720"/>
    <w:rsid w:val="00F52C2E"/>
    <w:rsid w:val="00FB4E6E"/>
    <w:rsid w:val="00FC2358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27E40-CE81-4E9C-86A1-B0B96FB7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2</cp:revision>
  <cp:lastPrinted>2020-07-06T11:23:00Z</cp:lastPrinted>
  <dcterms:created xsi:type="dcterms:W3CDTF">2020-07-06T11:24:00Z</dcterms:created>
  <dcterms:modified xsi:type="dcterms:W3CDTF">2020-07-06T11:24:00Z</dcterms:modified>
</cp:coreProperties>
</file>